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F66BB" w:rsidRDefault="00BF66BB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D427E9" w:rsidRPr="00C01D20" w:rsidRDefault="00D427E9" w:rsidP="00D427E9">
      <w:pPr>
        <w:spacing w:after="47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  <w:bookmarkStart w:id="0" w:name="_GoBack"/>
      <w:bookmarkEnd w:id="0"/>
    </w:p>
    <w:p w:rsidR="00D427E9" w:rsidRPr="00D427E9" w:rsidRDefault="00D427E9" w:rsidP="00D427E9">
      <w:pPr>
        <w:spacing w:after="47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D427E9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172.- </w:t>
      </w:r>
      <w:r w:rsidRPr="00D427E9">
        <w:rPr>
          <w:rFonts w:ascii="Arial" w:eastAsia="Times New Roman" w:hAnsi="Arial" w:cs="Arial"/>
          <w:sz w:val="18"/>
          <w:szCs w:val="24"/>
          <w:lang w:val="es-ES" w:eastAsia="es-ES"/>
        </w:rPr>
        <w:t>El acta administrativa que da por extinguidos los derechos y obligaciones formará parte del contrato y deberá contener como mínimo lo siguiente:</w:t>
      </w:r>
    </w:p>
    <w:p w:rsidR="00D427E9" w:rsidRPr="00D427E9" w:rsidRDefault="00D427E9" w:rsidP="00D427E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D427E9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levante;</w:t>
      </w:r>
    </w:p>
    <w:p w:rsidR="00D427E9" w:rsidRPr="00D427E9" w:rsidRDefault="00D427E9" w:rsidP="00D427E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D427E9">
        <w:rPr>
          <w:rFonts w:ascii="Arial" w:eastAsia="Times New Roman" w:hAnsi="Arial" w:cs="Arial"/>
          <w:sz w:val="18"/>
          <w:szCs w:val="20"/>
          <w:lang w:val="es-ES" w:eastAsia="es-ES"/>
        </w:rPr>
        <w:t>Nombre de los asistentes y el carácter con que intervienen en el acto;</w:t>
      </w:r>
    </w:p>
    <w:p w:rsidR="00D427E9" w:rsidRPr="00D427E9" w:rsidRDefault="00D427E9" w:rsidP="00D427E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D427E9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y de los datos que se consideren relevantes del contrato correspondiente;</w:t>
      </w:r>
    </w:p>
    <w:p w:rsidR="00D427E9" w:rsidRPr="00D427E9" w:rsidRDefault="00D427E9" w:rsidP="00D427E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D427E9">
        <w:rPr>
          <w:rFonts w:ascii="Arial" w:eastAsia="Times New Roman" w:hAnsi="Arial" w:cs="Arial"/>
          <w:sz w:val="18"/>
          <w:szCs w:val="20"/>
          <w:lang w:val="es-ES" w:eastAsia="es-ES"/>
        </w:rPr>
        <w:t>Relación de obligaciones y la forma y fecha en que se cumplieron, y</w:t>
      </w:r>
    </w:p>
    <w:p w:rsidR="00D427E9" w:rsidRPr="00D427E9" w:rsidRDefault="00D427E9" w:rsidP="00D427E9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D427E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D427E9">
        <w:rPr>
          <w:rFonts w:ascii="Arial" w:eastAsia="Times New Roman" w:hAnsi="Arial" w:cs="Arial"/>
          <w:sz w:val="18"/>
          <w:szCs w:val="20"/>
          <w:lang w:val="es-ES" w:eastAsia="es-ES"/>
        </w:rPr>
        <w:t>Manifestación de las partes de que no existen adeudos y, por lo tanto, de que se dan por terminadas las obligaciones que generó el contrato respectivo, sin derecho a ulterior reclamación, por lo que se podrán cancelar las garantías correspondientes.</w:t>
      </w:r>
    </w:p>
    <w:p w:rsidR="00871569" w:rsidRPr="00D427E9" w:rsidRDefault="00871569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  <w:lang w:val="es-ES"/>
        </w:rPr>
      </w:pPr>
    </w:p>
    <w:sectPr w:rsidR="00871569" w:rsidRPr="00D427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7A60"/>
    <w:rsid w:val="004B2F74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10059"/>
    <w:rsid w:val="00751FBA"/>
    <w:rsid w:val="00800CAE"/>
    <w:rsid w:val="00832C3B"/>
    <w:rsid w:val="0086444C"/>
    <w:rsid w:val="00871569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BF66BB"/>
    <w:rsid w:val="00C01D20"/>
    <w:rsid w:val="00C77047"/>
    <w:rsid w:val="00C81638"/>
    <w:rsid w:val="00CE5063"/>
    <w:rsid w:val="00D05EE2"/>
    <w:rsid w:val="00D427E9"/>
    <w:rsid w:val="00D901F2"/>
    <w:rsid w:val="00E063E0"/>
    <w:rsid w:val="00E83FDB"/>
    <w:rsid w:val="00ED7A16"/>
    <w:rsid w:val="00EE42A6"/>
    <w:rsid w:val="00EF4E35"/>
    <w:rsid w:val="00F020DB"/>
    <w:rsid w:val="00F21720"/>
    <w:rsid w:val="00F30E15"/>
    <w:rsid w:val="00F34386"/>
    <w:rsid w:val="00F44BD4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2013-04-12T15:33:00Z</dcterms:created>
  <dcterms:modified xsi:type="dcterms:W3CDTF">2013-04-16T19:14:00Z</dcterms:modified>
</cp:coreProperties>
</file>